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2-1334</w:t>
      </w:r>
      <w:r>
        <w:rPr>
          <w:rFonts w:ascii="Times New Roman" w:eastAsia="Times New Roman" w:hAnsi="Times New Roman" w:cs="Times New Roman"/>
          <w:sz w:val="22"/>
          <w:szCs w:val="22"/>
        </w:rPr>
        <w:t>-2803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0052-01-2025-001491-56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 Ханты-Мансийского судебного района Ханты - Мансийского автономного округа - Югры Артюх О.П., исполняющий обязанности мирового судьи судебного участка № 3 Ханты-Мансийского судебного района Ханты - Мансийского автономного округа - Югры,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Бекетовой Н.И.,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Шагаловой Александре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Шагаловой Александре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Шагаловой Александры Александровны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«Право онлайн» (ОГРН 1195476020343, ИНН 5407973997)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51369282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19.05.2024 года по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>3 00</w:t>
      </w:r>
      <w:r>
        <w:rPr>
          <w:rFonts w:ascii="Times New Roman" w:eastAsia="Times New Roman" w:hAnsi="Times New Roman" w:cs="Times New Roman"/>
          <w:sz w:val="28"/>
          <w:szCs w:val="28"/>
        </w:rPr>
        <w:t>0 рублей - основной долг, 3 000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 за пользование займом, 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пошлины в размере 3 478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40 копеек, всего взыскать 9 478 (девять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четыреста семьдесят 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№ 3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7">
    <w:name w:val="cat-PassportData grp-18 rplc-17"/>
    <w:basedOn w:val="DefaultParagraphFont"/>
  </w:style>
  <w:style w:type="character" w:customStyle="1" w:styleId="cat-UserDefinedgrp-25rplc-20">
    <w:name w:val="cat-UserDefined grp-2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